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3C64" w14:textId="77777777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</w:p>
    <w:p w14:paraId="010465E4" w14:textId="77777777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</w:p>
    <w:p w14:paraId="5379B324" w14:textId="7BD36732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782AF55A" wp14:editId="66656055">
            <wp:extent cx="5940425" cy="3305313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34FE" w14:textId="77777777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</w:p>
    <w:p w14:paraId="1C94A4F0" w14:textId="77777777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</w:p>
    <w:p w14:paraId="41B2F095" w14:textId="77777777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</w:p>
    <w:p w14:paraId="6EA0D86C" w14:textId="77777777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</w:p>
    <w:p w14:paraId="098532B4" w14:textId="77777777" w:rsid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</w:p>
    <w:p w14:paraId="25E2EEC4" w14:textId="2B9B8D37" w:rsidR="00C80E25" w:rsidRP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  <w:r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  <w:t>П</w:t>
      </w:r>
      <w:r w:rsidRPr="00C80E25"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  <w:t>ервого января вышла в свет новая газета Общероссийского Профсоюза образования под названием «Профсоюзная среда».</w:t>
      </w:r>
    </w:p>
    <w:p w14:paraId="0DEE98CB" w14:textId="77777777" w:rsidR="00C80E25" w:rsidRP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  <w:r w:rsidRPr="00C80E25"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  <w:t>В первом номере сразу несколько заметок из Татарстана. Среди них материал «Взгляд в будущее», в котором некоторые лидеры региональных профсоюзных организаций, в том числе председатель Татарстанской республиканской профорганизации Ирина Проценко, рассказали о задачах на ближайшие пять лет.</w:t>
      </w:r>
    </w:p>
    <w:p w14:paraId="15685115" w14:textId="77777777" w:rsidR="00C80E25" w:rsidRP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  <w:r w:rsidRPr="00C80E25"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  <w:t>Общероссийский Профсоюз образования приглашает подписчиков стать соавторами газеты и присылать свои комментарии, предложения, материалы для публикаций, а также вопросы профсоюзным юристам на единый адрес электронной почты: </w:t>
      </w:r>
      <w:hyperlink r:id="rId6" w:history="1">
        <w:r w:rsidRPr="00C80E25">
          <w:rPr>
            <w:rFonts w:ascii="Ubuntu" w:eastAsia="Times New Roman" w:hAnsi="Ubuntu" w:cs="Times New Roman"/>
            <w:color w:val="1BA39C"/>
            <w:kern w:val="0"/>
            <w:u w:val="single"/>
            <w:lang w:eastAsia="ru-RU"/>
            <w14:ligatures w14:val="none"/>
          </w:rPr>
          <w:t>pravsreda@mail.ru</w:t>
        </w:r>
      </w:hyperlink>
      <w:r w:rsidRPr="00C80E25"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  <w:t>. </w:t>
      </w:r>
    </w:p>
    <w:p w14:paraId="5DFB41FB" w14:textId="77777777" w:rsidR="00C80E25" w:rsidRPr="00C80E25" w:rsidRDefault="00C80E25" w:rsidP="00C80E25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</w:pPr>
      <w:r w:rsidRPr="00C80E25">
        <w:rPr>
          <w:rFonts w:ascii="Ubuntu" w:eastAsia="Times New Roman" w:hAnsi="Ubuntu" w:cs="Times New Roman"/>
          <w:color w:val="333333"/>
          <w:kern w:val="0"/>
          <w:lang w:eastAsia="ru-RU"/>
          <w14:ligatures w14:val="none"/>
        </w:rPr>
        <w:t>Подписаться на газету «Профсоюзная среда» можно по подписным индексам:</w:t>
      </w:r>
    </w:p>
    <w:p w14:paraId="0B1F3299" w14:textId="77777777" w:rsidR="00C80E25" w:rsidRPr="00C80E25" w:rsidRDefault="00C80E25" w:rsidP="00C80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C80E25">
        <w:rPr>
          <w:rFonts w:ascii="Ubuntu" w:eastAsia="Times New Roman" w:hAnsi="Ubuntu" w:cs="Times New Roman"/>
          <w:color w:val="333333"/>
          <w:kern w:val="0"/>
          <w:sz w:val="21"/>
          <w:szCs w:val="21"/>
          <w:lang w:eastAsia="ru-RU"/>
          <w14:ligatures w14:val="none"/>
        </w:rPr>
        <w:t>в АО «Почта России» — ПВ195 — </w:t>
      </w:r>
      <w:hyperlink r:id="rId7" w:history="1">
        <w:r w:rsidRPr="00C80E25">
          <w:rPr>
            <w:rFonts w:ascii="Ubuntu" w:eastAsia="Times New Roman" w:hAnsi="Ubuntu" w:cs="Times New Roman"/>
            <w:color w:val="1BA39C"/>
            <w:kern w:val="0"/>
            <w:sz w:val="21"/>
            <w:szCs w:val="21"/>
            <w:u w:val="single"/>
            <w:lang w:eastAsia="ru-RU"/>
            <w14:ligatures w14:val="none"/>
          </w:rPr>
          <w:t>https://podpiska.pochta.ru/press/ПВ195</w:t>
        </w:r>
      </w:hyperlink>
    </w:p>
    <w:p w14:paraId="46E4C716" w14:textId="77777777" w:rsidR="00C80E25" w:rsidRPr="00C80E25" w:rsidRDefault="00C80E25" w:rsidP="00C80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C80E25">
        <w:rPr>
          <w:rFonts w:ascii="Ubuntu" w:eastAsia="Times New Roman" w:hAnsi="Ubuntu" w:cs="Times New Roman"/>
          <w:color w:val="333333"/>
          <w:kern w:val="0"/>
          <w:sz w:val="21"/>
          <w:szCs w:val="21"/>
          <w:lang w:eastAsia="ru-RU"/>
          <w14:ligatures w14:val="none"/>
        </w:rPr>
        <w:t>в ГК «Урал-Пресс» — 015557 — </w:t>
      </w:r>
      <w:hyperlink r:id="rId8" w:history="1">
        <w:r w:rsidRPr="00C80E25">
          <w:rPr>
            <w:rFonts w:ascii="Ubuntu" w:eastAsia="Times New Roman" w:hAnsi="Ubuntu" w:cs="Times New Roman"/>
            <w:color w:val="1BA39C"/>
            <w:kern w:val="0"/>
            <w:sz w:val="21"/>
            <w:szCs w:val="21"/>
            <w:u w:val="single"/>
            <w:lang w:eastAsia="ru-RU"/>
            <w14:ligatures w14:val="none"/>
          </w:rPr>
          <w:t>https://www.ural-press.ru/catalog/97266/9030993/</w:t>
        </w:r>
      </w:hyperlink>
    </w:p>
    <w:p w14:paraId="047BB5A5" w14:textId="77777777" w:rsidR="00C80E25" w:rsidRDefault="00C80E25"/>
    <w:sectPr w:rsidR="00C8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53BB7"/>
    <w:multiLevelType w:val="multilevel"/>
    <w:tmpl w:val="418A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812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6F"/>
    <w:rsid w:val="0023720D"/>
    <w:rsid w:val="00974D51"/>
    <w:rsid w:val="00C80E25"/>
    <w:rsid w:val="00EF3DC4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F51E"/>
  <w15:chartTrackingRefBased/>
  <w15:docId w15:val="{0E141441-7772-4F70-B94B-F8648894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0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30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3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3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3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3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3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3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3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30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3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30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3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30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306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0E2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0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2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l-press.ru/catalog/97266/903099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dpiska.pochta.ru/press/%D0%9F%D0%921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sreda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2026-02-23T04:42:00Z</dcterms:created>
  <dcterms:modified xsi:type="dcterms:W3CDTF">2026-02-23T04:43:00Z</dcterms:modified>
</cp:coreProperties>
</file>